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0FA05A" w14:textId="6F19D0D8" w:rsidR="00CE206D" w:rsidRPr="00CE206D" w:rsidRDefault="00E23E33" w:rsidP="00CE206D">
      <w:pPr>
        <w:spacing w:after="0" w:line="252" w:lineRule="auto"/>
        <w:rPr>
          <w:rFonts w:ascii="Times New Roman" w:eastAsiaTheme="minorHAnsi" w:hAnsi="Times New Roman"/>
          <w:sz w:val="24"/>
          <w:szCs w:val="24"/>
          <w:lang w:val="en-US"/>
        </w:rPr>
      </w:pPr>
      <w:r>
        <w:rPr>
          <w:rFonts w:ascii="Times New Roman" w:eastAsiaTheme="minorHAnsi" w:hAnsi="Times New Roman"/>
          <w:sz w:val="24"/>
          <w:szCs w:val="24"/>
          <w:lang w:val="en-US"/>
        </w:rPr>
        <w:t xml:space="preserve">    </w:t>
      </w:r>
      <w:r w:rsidR="00CE206D" w:rsidRPr="00CE206D">
        <w:rPr>
          <w:rFonts w:asciiTheme="minorHAnsi" w:eastAsiaTheme="minorHAnsi" w:hAnsiTheme="minorHAnsi" w:cstheme="minorBidi"/>
          <w:noProof/>
          <w:sz w:val="24"/>
          <w:szCs w:val="24"/>
          <w:lang w:val="en-US"/>
        </w:rPr>
        <w:drawing>
          <wp:inline distT="0" distB="0" distL="0" distR="0" wp14:anchorId="49DBF89C" wp14:editId="16DD43D4">
            <wp:extent cx="485775" cy="609600"/>
            <wp:effectExtent l="0" t="0" r="9525" b="0"/>
            <wp:docPr id="1118626839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096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F8759B0" w14:textId="77777777" w:rsidR="00CE206D" w:rsidRPr="00CE206D" w:rsidRDefault="00CE206D" w:rsidP="00CE206D">
      <w:pPr>
        <w:spacing w:after="0" w:line="252" w:lineRule="auto"/>
        <w:ind w:hanging="567"/>
        <w:rPr>
          <w:rFonts w:ascii="Times New Roman" w:eastAsiaTheme="minorHAnsi" w:hAnsi="Times New Roman"/>
          <w:sz w:val="24"/>
          <w:szCs w:val="24"/>
          <w:lang w:val="en-US"/>
        </w:rPr>
      </w:pPr>
      <w:r w:rsidRPr="00CE206D">
        <w:rPr>
          <w:rFonts w:ascii="Times New Roman" w:eastAsia="Times New Roman" w:hAnsi="Times New Roman"/>
          <w:sz w:val="24"/>
          <w:szCs w:val="24"/>
          <w:lang w:val="en-US"/>
        </w:rPr>
        <w:t>REPUBLIKA HRVATSKA</w:t>
      </w:r>
    </w:p>
    <w:p w14:paraId="1688893C" w14:textId="77777777" w:rsidR="00CE206D" w:rsidRPr="00CE206D" w:rsidRDefault="00CE206D" w:rsidP="00CE206D">
      <w:pPr>
        <w:spacing w:after="0" w:line="240" w:lineRule="auto"/>
        <w:ind w:hanging="567"/>
        <w:jc w:val="both"/>
        <w:rPr>
          <w:rFonts w:ascii="Times New Roman" w:eastAsia="Times New Roman" w:hAnsi="Times New Roman"/>
          <w:sz w:val="24"/>
          <w:szCs w:val="24"/>
          <w:lang w:val="en-US"/>
        </w:rPr>
      </w:pPr>
      <w:r w:rsidRPr="00CE206D">
        <w:rPr>
          <w:rFonts w:ascii="Times New Roman" w:eastAsia="Times New Roman" w:hAnsi="Times New Roman"/>
          <w:sz w:val="24"/>
          <w:szCs w:val="24"/>
          <w:lang w:val="en-US"/>
        </w:rPr>
        <w:t>KARLOVAČKA ŽUPANIJA</w:t>
      </w:r>
    </w:p>
    <w:p w14:paraId="0F058F01" w14:textId="77777777" w:rsidR="00CE206D" w:rsidRPr="00CE206D" w:rsidRDefault="00CE206D" w:rsidP="00CE206D">
      <w:pPr>
        <w:spacing w:after="0" w:line="240" w:lineRule="auto"/>
        <w:ind w:hanging="567"/>
        <w:jc w:val="both"/>
        <w:rPr>
          <w:rFonts w:ascii="Times New Roman" w:eastAsia="Times New Roman" w:hAnsi="Times New Roman"/>
          <w:sz w:val="24"/>
          <w:szCs w:val="24"/>
          <w:lang w:val="en-US"/>
        </w:rPr>
      </w:pPr>
      <w:r w:rsidRPr="00CE206D">
        <w:rPr>
          <w:rFonts w:ascii="Times New Roman" w:eastAsia="Times New Roman" w:hAnsi="Times New Roman"/>
          <w:sz w:val="24"/>
          <w:szCs w:val="24"/>
          <w:lang w:val="en-US"/>
        </w:rPr>
        <w:t>OPĆINA RAKOVICA</w:t>
      </w:r>
    </w:p>
    <w:p w14:paraId="634BC26C" w14:textId="77777777" w:rsidR="00CE206D" w:rsidRPr="00CE206D" w:rsidRDefault="00CE206D" w:rsidP="00CE206D">
      <w:pPr>
        <w:spacing w:after="0" w:line="240" w:lineRule="auto"/>
        <w:ind w:hanging="567"/>
        <w:jc w:val="both"/>
        <w:rPr>
          <w:rFonts w:ascii="Times New Roman" w:eastAsia="Times New Roman" w:hAnsi="Times New Roman"/>
          <w:sz w:val="24"/>
          <w:szCs w:val="24"/>
          <w:lang w:val="en-US"/>
        </w:rPr>
      </w:pPr>
      <w:r w:rsidRPr="00CE206D">
        <w:rPr>
          <w:rFonts w:ascii="Times New Roman" w:eastAsia="Times New Roman" w:hAnsi="Times New Roman"/>
          <w:sz w:val="24"/>
          <w:szCs w:val="24"/>
          <w:lang w:val="en-US"/>
        </w:rPr>
        <w:t>OPĆINSKO VIJEĆE</w:t>
      </w:r>
    </w:p>
    <w:p w14:paraId="6C6E97C0" w14:textId="77777777" w:rsidR="00CE206D" w:rsidRPr="00CE206D" w:rsidRDefault="00CE206D" w:rsidP="00CE206D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en-US"/>
        </w:rPr>
      </w:pPr>
    </w:p>
    <w:p w14:paraId="69C09DE1" w14:textId="46608631" w:rsidR="00CE206D" w:rsidRPr="00CE206D" w:rsidRDefault="00CE206D" w:rsidP="00CE206D">
      <w:pPr>
        <w:spacing w:after="0" w:line="252" w:lineRule="auto"/>
        <w:ind w:hanging="567"/>
        <w:rPr>
          <w:rFonts w:ascii="Times New Roman" w:eastAsiaTheme="minorHAnsi" w:hAnsi="Times New Roman"/>
          <w:sz w:val="24"/>
          <w:szCs w:val="24"/>
          <w:lang w:val="en-US"/>
        </w:rPr>
      </w:pPr>
      <w:r w:rsidRPr="00CE206D">
        <w:rPr>
          <w:rFonts w:ascii="Times New Roman" w:eastAsiaTheme="minorHAnsi" w:hAnsi="Times New Roman"/>
          <w:sz w:val="24"/>
          <w:szCs w:val="24"/>
          <w:lang w:val="en-US"/>
        </w:rPr>
        <w:t>KLASA: 940-03/2</w:t>
      </w:r>
      <w:r w:rsidR="009A5CBD">
        <w:rPr>
          <w:rFonts w:ascii="Times New Roman" w:eastAsiaTheme="minorHAnsi" w:hAnsi="Times New Roman"/>
          <w:sz w:val="24"/>
          <w:szCs w:val="24"/>
          <w:lang w:val="en-US"/>
        </w:rPr>
        <w:t>6</w:t>
      </w:r>
      <w:r w:rsidRPr="00CE206D">
        <w:rPr>
          <w:rFonts w:ascii="Times New Roman" w:eastAsiaTheme="minorHAnsi" w:hAnsi="Times New Roman"/>
          <w:sz w:val="24"/>
          <w:szCs w:val="24"/>
          <w:lang w:val="en-US"/>
        </w:rPr>
        <w:t>-01/05</w:t>
      </w:r>
    </w:p>
    <w:p w14:paraId="1D75A7C4" w14:textId="71A04F6B" w:rsidR="00CE206D" w:rsidRPr="00CE206D" w:rsidRDefault="00CE206D" w:rsidP="00CE206D">
      <w:pPr>
        <w:spacing w:after="0" w:line="252" w:lineRule="auto"/>
        <w:ind w:hanging="567"/>
        <w:rPr>
          <w:rFonts w:ascii="Times New Roman" w:eastAsiaTheme="minorHAnsi" w:hAnsi="Times New Roman"/>
          <w:sz w:val="24"/>
          <w:szCs w:val="24"/>
          <w:lang w:val="en-US"/>
        </w:rPr>
      </w:pPr>
      <w:r w:rsidRPr="00CE206D">
        <w:rPr>
          <w:rFonts w:ascii="Times New Roman" w:eastAsiaTheme="minorHAnsi" w:hAnsi="Times New Roman"/>
          <w:sz w:val="24"/>
          <w:szCs w:val="24"/>
          <w:lang w:val="en-US"/>
        </w:rPr>
        <w:t>URBROJ: 2133-16-3-2</w:t>
      </w:r>
      <w:r w:rsidR="009A5CBD">
        <w:rPr>
          <w:rFonts w:ascii="Times New Roman" w:eastAsiaTheme="minorHAnsi" w:hAnsi="Times New Roman"/>
          <w:sz w:val="24"/>
          <w:szCs w:val="24"/>
          <w:lang w:val="en-US"/>
        </w:rPr>
        <w:t>6</w:t>
      </w:r>
      <w:r w:rsidRPr="00CE206D">
        <w:rPr>
          <w:rFonts w:ascii="Times New Roman" w:eastAsiaTheme="minorHAnsi" w:hAnsi="Times New Roman"/>
          <w:sz w:val="24"/>
          <w:szCs w:val="24"/>
          <w:lang w:val="en-US"/>
        </w:rPr>
        <w:t>-3</w:t>
      </w:r>
    </w:p>
    <w:p w14:paraId="45B1DAAD" w14:textId="7C8DF763" w:rsidR="00CE206D" w:rsidRPr="003778E3" w:rsidRDefault="00CE206D" w:rsidP="00CE206D">
      <w:pPr>
        <w:spacing w:after="0" w:line="240" w:lineRule="auto"/>
        <w:ind w:hanging="567"/>
        <w:jc w:val="both"/>
        <w:rPr>
          <w:rFonts w:ascii="Times New Roman" w:eastAsia="Times New Roman" w:hAnsi="Times New Roman"/>
          <w:sz w:val="24"/>
          <w:szCs w:val="24"/>
          <w:lang w:val="da-DK"/>
        </w:rPr>
      </w:pPr>
      <w:r w:rsidRPr="00017FB1">
        <w:rPr>
          <w:rFonts w:ascii="Times New Roman" w:eastAsiaTheme="minorHAnsi" w:hAnsi="Times New Roman"/>
          <w:sz w:val="24"/>
          <w:szCs w:val="24"/>
          <w:lang w:val="da-DK"/>
        </w:rPr>
        <w:t xml:space="preserve">Rakovica, </w:t>
      </w:r>
      <w:r w:rsidR="00017FB1" w:rsidRPr="00017FB1">
        <w:rPr>
          <w:rFonts w:ascii="Times New Roman" w:eastAsiaTheme="minorHAnsi" w:hAnsi="Times New Roman"/>
          <w:sz w:val="24"/>
          <w:szCs w:val="24"/>
          <w:lang w:val="da-DK"/>
        </w:rPr>
        <w:t>21. svibnja</w:t>
      </w:r>
      <w:r w:rsidRPr="003778E3">
        <w:rPr>
          <w:rFonts w:ascii="Times New Roman" w:eastAsiaTheme="minorHAnsi" w:hAnsi="Times New Roman"/>
          <w:sz w:val="24"/>
          <w:szCs w:val="24"/>
          <w:lang w:val="da-DK"/>
        </w:rPr>
        <w:t xml:space="preserve"> 2026.</w:t>
      </w:r>
    </w:p>
    <w:p w14:paraId="531EFBD5" w14:textId="77777777" w:rsidR="00CE206D" w:rsidRPr="003778E3" w:rsidRDefault="00CE206D" w:rsidP="00CE206D">
      <w:pPr>
        <w:spacing w:after="0" w:line="240" w:lineRule="auto"/>
        <w:ind w:hanging="567"/>
        <w:jc w:val="both"/>
        <w:rPr>
          <w:rFonts w:ascii="Times New Roman" w:eastAsia="Times New Roman" w:hAnsi="Times New Roman"/>
          <w:sz w:val="24"/>
          <w:szCs w:val="24"/>
          <w:lang w:val="da-DK"/>
        </w:rPr>
      </w:pPr>
    </w:p>
    <w:p w14:paraId="66B0042D" w14:textId="6911323D" w:rsidR="00CE206D" w:rsidRDefault="00E23E33" w:rsidP="00CE206D">
      <w:pPr>
        <w:spacing w:after="0" w:line="240" w:lineRule="auto"/>
        <w:ind w:left="-567"/>
        <w:jc w:val="both"/>
        <w:rPr>
          <w:rFonts w:ascii="Times New Roman" w:eastAsia="Times New Roman" w:hAnsi="Times New Roman"/>
          <w:sz w:val="24"/>
          <w:szCs w:val="24"/>
          <w:lang w:val="da-DK"/>
        </w:rPr>
      </w:pPr>
      <w:r>
        <w:rPr>
          <w:rFonts w:ascii="Times New Roman" w:eastAsia="Times New Roman" w:hAnsi="Times New Roman"/>
          <w:sz w:val="24"/>
          <w:szCs w:val="20"/>
          <w:lang w:eastAsia="hr-HR"/>
        </w:rPr>
        <w:tab/>
      </w:r>
      <w:r w:rsidR="00CE206D" w:rsidRPr="00CE206D">
        <w:rPr>
          <w:rFonts w:ascii="Times New Roman" w:eastAsia="Times New Roman" w:hAnsi="Times New Roman"/>
          <w:sz w:val="24"/>
          <w:szCs w:val="20"/>
          <w:lang w:eastAsia="hr-HR"/>
        </w:rPr>
        <w:t xml:space="preserve">Na temelju članka </w:t>
      </w:r>
      <w:r>
        <w:rPr>
          <w:rFonts w:ascii="Times New Roman" w:eastAsia="Times New Roman" w:hAnsi="Times New Roman"/>
          <w:sz w:val="24"/>
          <w:szCs w:val="20"/>
          <w:lang w:eastAsia="hr-HR"/>
        </w:rPr>
        <w:t>10</w:t>
      </w:r>
      <w:r w:rsidR="00CE206D" w:rsidRPr="00CE206D">
        <w:rPr>
          <w:rFonts w:ascii="Times New Roman" w:eastAsia="Times New Roman" w:hAnsi="Times New Roman"/>
          <w:sz w:val="24"/>
          <w:szCs w:val="20"/>
          <w:lang w:eastAsia="hr-HR"/>
        </w:rPr>
        <w:t>3. Zakona o cestama („Narodne novine“, broj</w:t>
      </w:r>
      <w:r>
        <w:rPr>
          <w:rFonts w:ascii="Times New Roman" w:eastAsia="Times New Roman" w:hAnsi="Times New Roman"/>
          <w:sz w:val="24"/>
          <w:szCs w:val="20"/>
          <w:lang w:eastAsia="hr-HR"/>
        </w:rPr>
        <w:t xml:space="preserve"> </w:t>
      </w:r>
      <w:r w:rsidR="00CE206D" w:rsidRPr="00CE206D">
        <w:rPr>
          <w:rFonts w:ascii="Times New Roman" w:eastAsia="Times New Roman" w:hAnsi="Times New Roman"/>
          <w:sz w:val="24"/>
          <w:szCs w:val="20"/>
          <w:lang w:eastAsia="hr-HR"/>
        </w:rPr>
        <w:t>84/11, 22/13, 54/13, 148/13 , 92/14, 110/19, 144/21, 114/22, 4/23, 133/23 i 156/25)</w:t>
      </w:r>
      <w:r>
        <w:rPr>
          <w:rFonts w:ascii="Times New Roman" w:eastAsia="Times New Roman" w:hAnsi="Times New Roman"/>
          <w:sz w:val="24"/>
          <w:szCs w:val="20"/>
          <w:lang w:eastAsia="hr-HR"/>
        </w:rPr>
        <w:t xml:space="preserve"> </w:t>
      </w:r>
      <w:r w:rsidR="00CE206D" w:rsidRPr="00E23E33">
        <w:rPr>
          <w:rFonts w:ascii="Times New Roman" w:eastAsia="Times New Roman" w:hAnsi="Times New Roman"/>
          <w:sz w:val="24"/>
          <w:szCs w:val="24"/>
          <w:lang w:val="da-DK"/>
        </w:rPr>
        <w:t xml:space="preserve">te članka 24. Statuta Općine Rakovica (''Službeni glasnik Općine Rakovica'', broj 11/20 - godina izdavanja VI, 11/21 - godina izdavanja VII, 12/21 - godina izdavanja VII, 7/22 - godina izdavanja VIII i 3/23), Općinsko vijeće Općine Rakovica, na svojoj </w:t>
      </w:r>
      <w:r w:rsidR="00017FB1">
        <w:rPr>
          <w:rFonts w:ascii="Times New Roman" w:eastAsia="Times New Roman" w:hAnsi="Times New Roman"/>
          <w:sz w:val="24"/>
          <w:szCs w:val="24"/>
          <w:lang w:val="da-DK"/>
        </w:rPr>
        <w:t xml:space="preserve">13. </w:t>
      </w:r>
      <w:r w:rsidR="00CE206D" w:rsidRPr="00E23E33">
        <w:rPr>
          <w:rFonts w:ascii="Times New Roman" w:eastAsia="Times New Roman" w:hAnsi="Times New Roman"/>
          <w:sz w:val="24"/>
          <w:szCs w:val="24"/>
          <w:lang w:val="da-DK"/>
        </w:rPr>
        <w:t xml:space="preserve">održanoj dana </w:t>
      </w:r>
      <w:r w:rsidR="00017FB1">
        <w:rPr>
          <w:rFonts w:ascii="Times New Roman" w:eastAsia="Times New Roman" w:hAnsi="Times New Roman"/>
          <w:sz w:val="24"/>
          <w:szCs w:val="24"/>
          <w:lang w:val="da-DK"/>
        </w:rPr>
        <w:t xml:space="preserve">21. svibnja </w:t>
      </w:r>
      <w:r w:rsidR="00CE206D" w:rsidRPr="00E23E33">
        <w:rPr>
          <w:rFonts w:ascii="Times New Roman" w:eastAsia="Times New Roman" w:hAnsi="Times New Roman"/>
          <w:sz w:val="24"/>
          <w:szCs w:val="24"/>
          <w:lang w:val="da-DK"/>
        </w:rPr>
        <w:t>2026. godine, donosi</w:t>
      </w:r>
    </w:p>
    <w:p w14:paraId="1E7EF951" w14:textId="77777777" w:rsidR="00E23E33" w:rsidRPr="00017FB1" w:rsidRDefault="00E23E33" w:rsidP="00CE206D">
      <w:pPr>
        <w:spacing w:after="0" w:line="240" w:lineRule="auto"/>
        <w:ind w:left="-567"/>
        <w:jc w:val="both"/>
        <w:rPr>
          <w:rFonts w:ascii="Times New Roman" w:eastAsia="Times New Roman" w:hAnsi="Times New Roman"/>
          <w:sz w:val="24"/>
          <w:szCs w:val="20"/>
          <w:lang w:val="da-DK" w:eastAsia="hr-HR"/>
        </w:rPr>
      </w:pPr>
    </w:p>
    <w:p w14:paraId="099D1E79" w14:textId="77777777" w:rsidR="00CE206D" w:rsidRPr="00E23E33" w:rsidRDefault="00CE206D" w:rsidP="00CE206D">
      <w:pPr>
        <w:spacing w:after="0" w:line="240" w:lineRule="auto"/>
        <w:ind w:left="-567"/>
        <w:jc w:val="both"/>
        <w:rPr>
          <w:rFonts w:ascii="Times New Roman" w:eastAsia="Times New Roman" w:hAnsi="Times New Roman"/>
          <w:sz w:val="24"/>
          <w:szCs w:val="24"/>
          <w:lang w:val="da-DK"/>
        </w:rPr>
      </w:pPr>
    </w:p>
    <w:p w14:paraId="6BA6BF8D" w14:textId="77777777" w:rsidR="00CE206D" w:rsidRPr="00E23E33" w:rsidRDefault="00CE206D" w:rsidP="00CE206D">
      <w:pPr>
        <w:spacing w:after="0" w:line="240" w:lineRule="auto"/>
        <w:ind w:left="-567"/>
        <w:jc w:val="center"/>
        <w:rPr>
          <w:rFonts w:ascii="Times New Roman" w:eastAsia="Times New Roman" w:hAnsi="Times New Roman"/>
          <w:b/>
          <w:bCs/>
          <w:sz w:val="24"/>
          <w:szCs w:val="24"/>
          <w:lang w:val="da-DK"/>
        </w:rPr>
      </w:pPr>
      <w:r w:rsidRPr="00E23E33">
        <w:rPr>
          <w:rFonts w:ascii="Times New Roman" w:eastAsia="Times New Roman" w:hAnsi="Times New Roman"/>
          <w:b/>
          <w:bCs/>
          <w:sz w:val="24"/>
          <w:szCs w:val="24"/>
          <w:lang w:val="da-DK"/>
        </w:rPr>
        <w:t>ODLUKU</w:t>
      </w:r>
    </w:p>
    <w:p w14:paraId="28106A17" w14:textId="34A26E84" w:rsidR="00CE206D" w:rsidRPr="00D12CAF" w:rsidRDefault="00CE206D" w:rsidP="00D12CAF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CE206D">
        <w:rPr>
          <w:rFonts w:ascii="Times New Roman" w:hAnsi="Times New Roman"/>
          <w:b/>
          <w:sz w:val="24"/>
          <w:szCs w:val="24"/>
        </w:rPr>
        <w:t xml:space="preserve">o ukidanju statusa javnog dobra u općoj uporabi </w:t>
      </w:r>
      <w:r w:rsidR="002419C5">
        <w:rPr>
          <w:rFonts w:ascii="Times New Roman" w:hAnsi="Times New Roman"/>
          <w:b/>
          <w:sz w:val="24"/>
          <w:szCs w:val="24"/>
        </w:rPr>
        <w:t>nerazvrstane ceste</w:t>
      </w:r>
    </w:p>
    <w:p w14:paraId="18C2B7DE" w14:textId="77777777" w:rsidR="00CE206D" w:rsidRPr="00E23E33" w:rsidRDefault="00CE206D" w:rsidP="00CE206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da-DK"/>
        </w:rPr>
      </w:pPr>
    </w:p>
    <w:p w14:paraId="01148C61" w14:textId="77777777" w:rsidR="00CE206D" w:rsidRPr="003778E3" w:rsidRDefault="00CE206D" w:rsidP="00CE206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da-DK"/>
        </w:rPr>
      </w:pPr>
      <w:r w:rsidRPr="003778E3">
        <w:rPr>
          <w:rFonts w:ascii="Times New Roman" w:eastAsia="Times New Roman" w:hAnsi="Times New Roman"/>
          <w:b/>
          <w:sz w:val="24"/>
          <w:szCs w:val="24"/>
          <w:lang w:val="da-DK"/>
        </w:rPr>
        <w:t>Članak 1.</w:t>
      </w:r>
    </w:p>
    <w:p w14:paraId="0C5A18B8" w14:textId="77777777" w:rsidR="00CE206D" w:rsidRPr="003778E3" w:rsidRDefault="00CE206D" w:rsidP="00CE206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da-DK"/>
        </w:rPr>
      </w:pPr>
    </w:p>
    <w:p w14:paraId="7772F627" w14:textId="52600684" w:rsidR="00CE206D" w:rsidRPr="003778E3" w:rsidRDefault="00E23E33" w:rsidP="00CE206D">
      <w:pPr>
        <w:spacing w:after="0" w:line="240" w:lineRule="auto"/>
        <w:ind w:left="-567"/>
        <w:jc w:val="both"/>
        <w:rPr>
          <w:rFonts w:ascii="Times New Roman" w:eastAsia="Times New Roman" w:hAnsi="Times New Roman"/>
          <w:sz w:val="24"/>
          <w:szCs w:val="24"/>
          <w:lang w:val="da-DK"/>
        </w:rPr>
      </w:pPr>
      <w:r w:rsidRPr="003778E3">
        <w:rPr>
          <w:rFonts w:ascii="Times New Roman" w:eastAsia="Times New Roman" w:hAnsi="Times New Roman"/>
          <w:sz w:val="24"/>
          <w:szCs w:val="24"/>
          <w:lang w:val="da-DK"/>
        </w:rPr>
        <w:tab/>
      </w:r>
      <w:r w:rsidR="00CE206D" w:rsidRPr="003778E3">
        <w:rPr>
          <w:rFonts w:ascii="Times New Roman" w:eastAsia="Times New Roman" w:hAnsi="Times New Roman"/>
          <w:sz w:val="24"/>
          <w:szCs w:val="24"/>
          <w:lang w:val="da-DK"/>
        </w:rPr>
        <w:t>Ovom Odlukom utvrđuje se da nekretnina označena kao k.č. broj 1448/2, put, površine 171 m² upisana u z.k. uložak  broj 320 , k.o. Mašvina, kao javno dobro</w:t>
      </w:r>
      <w:r w:rsidRPr="003778E3">
        <w:rPr>
          <w:rFonts w:ascii="Times New Roman" w:eastAsia="Times New Roman" w:hAnsi="Times New Roman"/>
          <w:sz w:val="24"/>
          <w:szCs w:val="24"/>
          <w:lang w:val="da-DK"/>
        </w:rPr>
        <w:t xml:space="preserve"> - </w:t>
      </w:r>
      <w:r w:rsidR="00CE206D" w:rsidRPr="003778E3">
        <w:rPr>
          <w:rFonts w:ascii="Times New Roman" w:eastAsia="Times New Roman" w:hAnsi="Times New Roman"/>
          <w:sz w:val="24"/>
          <w:szCs w:val="24"/>
          <w:lang w:val="da-DK"/>
        </w:rPr>
        <w:t xml:space="preserve"> ner</w:t>
      </w:r>
      <w:r w:rsidRPr="003778E3">
        <w:rPr>
          <w:rFonts w:ascii="Times New Roman" w:eastAsia="Times New Roman" w:hAnsi="Times New Roman"/>
          <w:sz w:val="24"/>
          <w:szCs w:val="24"/>
          <w:lang w:val="da-DK"/>
        </w:rPr>
        <w:t>azvrstana</w:t>
      </w:r>
      <w:r w:rsidR="00CE206D" w:rsidRPr="003778E3">
        <w:rPr>
          <w:rFonts w:ascii="Times New Roman" w:eastAsia="Times New Roman" w:hAnsi="Times New Roman"/>
          <w:sz w:val="24"/>
          <w:szCs w:val="24"/>
          <w:lang w:val="da-DK"/>
        </w:rPr>
        <w:t xml:space="preserve"> cesta </w:t>
      </w:r>
      <w:r w:rsidR="003778E3">
        <w:rPr>
          <w:rFonts w:ascii="Times New Roman" w:eastAsia="Times New Roman" w:hAnsi="Times New Roman"/>
          <w:sz w:val="24"/>
          <w:szCs w:val="24"/>
          <w:lang w:val="da-DK"/>
        </w:rPr>
        <w:t xml:space="preserve">NC92.M: Put u Lipovcu, </w:t>
      </w:r>
      <w:r w:rsidR="00CE206D" w:rsidRPr="003778E3">
        <w:rPr>
          <w:rFonts w:ascii="Times New Roman" w:eastAsia="Times New Roman" w:hAnsi="Times New Roman"/>
          <w:sz w:val="24"/>
          <w:szCs w:val="24"/>
          <w:lang w:val="da-DK"/>
        </w:rPr>
        <w:t>nema svojstvo puta</w:t>
      </w:r>
      <w:r w:rsidRPr="003778E3">
        <w:rPr>
          <w:rFonts w:ascii="Times New Roman" w:eastAsia="Times New Roman" w:hAnsi="Times New Roman"/>
          <w:sz w:val="24"/>
          <w:szCs w:val="24"/>
          <w:lang w:val="da-DK"/>
        </w:rPr>
        <w:t xml:space="preserve">, </w:t>
      </w:r>
      <w:r w:rsidR="00CE206D" w:rsidRPr="003778E3">
        <w:rPr>
          <w:rFonts w:ascii="Times New Roman" w:eastAsia="Times New Roman" w:hAnsi="Times New Roman"/>
          <w:sz w:val="24"/>
          <w:szCs w:val="24"/>
          <w:lang w:val="da-DK"/>
        </w:rPr>
        <w:t>odnosno nerazvrstane ceste</w:t>
      </w:r>
      <w:r w:rsidRPr="003778E3">
        <w:rPr>
          <w:rFonts w:ascii="Times New Roman" w:eastAsia="Times New Roman" w:hAnsi="Times New Roman"/>
          <w:sz w:val="24"/>
          <w:szCs w:val="24"/>
          <w:lang w:val="da-DK"/>
        </w:rPr>
        <w:t xml:space="preserve">, </w:t>
      </w:r>
      <w:r w:rsidR="00CE206D" w:rsidRPr="003778E3">
        <w:rPr>
          <w:rFonts w:ascii="Times New Roman" w:eastAsia="Times New Roman" w:hAnsi="Times New Roman"/>
          <w:sz w:val="24"/>
          <w:szCs w:val="24"/>
          <w:lang w:val="da-DK"/>
        </w:rPr>
        <w:t>niti se njome treće osobe služe kao putem, već u naravi predstavlja prilaz privatnoj nekretnin</w:t>
      </w:r>
      <w:r w:rsidRPr="003778E3">
        <w:rPr>
          <w:rFonts w:ascii="Times New Roman" w:eastAsia="Times New Roman" w:hAnsi="Times New Roman"/>
          <w:sz w:val="24"/>
          <w:szCs w:val="24"/>
          <w:lang w:val="da-DK"/>
        </w:rPr>
        <w:t>i</w:t>
      </w:r>
      <w:r w:rsidR="00CE206D" w:rsidRPr="003778E3">
        <w:rPr>
          <w:rFonts w:ascii="Times New Roman" w:eastAsia="Times New Roman" w:hAnsi="Times New Roman"/>
          <w:sz w:val="24"/>
          <w:szCs w:val="24"/>
          <w:lang w:val="da-DK"/>
        </w:rPr>
        <w:t xml:space="preserve">, slijedom čega predmetna nekretnina nema svojstvo javnog dobra u općoj uporabi </w:t>
      </w:r>
      <w:r w:rsidRPr="003778E3">
        <w:rPr>
          <w:rFonts w:ascii="Times New Roman" w:eastAsia="Times New Roman" w:hAnsi="Times New Roman"/>
          <w:sz w:val="24"/>
          <w:szCs w:val="24"/>
          <w:lang w:val="da-DK"/>
        </w:rPr>
        <w:t xml:space="preserve">– </w:t>
      </w:r>
      <w:r w:rsidR="00CE206D" w:rsidRPr="003778E3">
        <w:rPr>
          <w:rFonts w:ascii="Times New Roman" w:eastAsia="Times New Roman" w:hAnsi="Times New Roman"/>
          <w:sz w:val="24"/>
          <w:szCs w:val="24"/>
          <w:lang w:val="da-DK"/>
        </w:rPr>
        <w:t>nerazvrstan</w:t>
      </w:r>
      <w:r w:rsidR="00483245" w:rsidRPr="003778E3">
        <w:rPr>
          <w:rFonts w:ascii="Times New Roman" w:eastAsia="Times New Roman" w:hAnsi="Times New Roman"/>
          <w:sz w:val="24"/>
          <w:szCs w:val="24"/>
          <w:lang w:val="da-DK"/>
        </w:rPr>
        <w:t>a</w:t>
      </w:r>
      <w:r w:rsidRPr="003778E3">
        <w:rPr>
          <w:rFonts w:ascii="Times New Roman" w:eastAsia="Times New Roman" w:hAnsi="Times New Roman"/>
          <w:sz w:val="24"/>
          <w:szCs w:val="24"/>
          <w:lang w:val="da-DK"/>
        </w:rPr>
        <w:t xml:space="preserve"> c</w:t>
      </w:r>
      <w:r w:rsidR="00CE206D" w:rsidRPr="003778E3">
        <w:rPr>
          <w:rFonts w:ascii="Times New Roman" w:eastAsia="Times New Roman" w:hAnsi="Times New Roman"/>
          <w:sz w:val="24"/>
          <w:szCs w:val="24"/>
          <w:lang w:val="da-DK"/>
        </w:rPr>
        <w:t>est</w:t>
      </w:r>
      <w:r w:rsidR="00483245" w:rsidRPr="003778E3">
        <w:rPr>
          <w:rFonts w:ascii="Times New Roman" w:eastAsia="Times New Roman" w:hAnsi="Times New Roman"/>
          <w:sz w:val="24"/>
          <w:szCs w:val="24"/>
          <w:lang w:val="da-DK"/>
        </w:rPr>
        <w:t>a</w:t>
      </w:r>
      <w:r w:rsidR="00CE206D" w:rsidRPr="003778E3">
        <w:rPr>
          <w:rFonts w:ascii="Times New Roman" w:eastAsia="Times New Roman" w:hAnsi="Times New Roman"/>
          <w:sz w:val="24"/>
          <w:szCs w:val="24"/>
          <w:lang w:val="da-DK"/>
        </w:rPr>
        <w:t>.</w:t>
      </w:r>
    </w:p>
    <w:p w14:paraId="105A1B10" w14:textId="77777777" w:rsidR="00CE206D" w:rsidRPr="003778E3" w:rsidRDefault="00CE206D" w:rsidP="00CE206D">
      <w:pPr>
        <w:spacing w:after="0" w:line="240" w:lineRule="auto"/>
        <w:ind w:left="-426" w:hanging="141"/>
        <w:jc w:val="both"/>
        <w:rPr>
          <w:rFonts w:ascii="Times New Roman" w:eastAsia="Times New Roman" w:hAnsi="Times New Roman"/>
          <w:sz w:val="24"/>
          <w:szCs w:val="24"/>
          <w:lang w:val="da-DK"/>
        </w:rPr>
      </w:pPr>
    </w:p>
    <w:p w14:paraId="6BCCEB6F" w14:textId="77777777" w:rsidR="00CE206D" w:rsidRPr="003778E3" w:rsidRDefault="00CE206D" w:rsidP="00CE206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da-DK"/>
        </w:rPr>
      </w:pPr>
      <w:r w:rsidRPr="003778E3">
        <w:rPr>
          <w:rFonts w:ascii="Times New Roman" w:eastAsia="Times New Roman" w:hAnsi="Times New Roman"/>
          <w:b/>
          <w:sz w:val="24"/>
          <w:szCs w:val="24"/>
          <w:lang w:val="da-DK"/>
        </w:rPr>
        <w:t>Članak 2.</w:t>
      </w:r>
    </w:p>
    <w:p w14:paraId="2F70EB20" w14:textId="3269A84A" w:rsidR="00CE206D" w:rsidRPr="003778E3" w:rsidRDefault="00E23E33" w:rsidP="00CE206D">
      <w:pPr>
        <w:spacing w:after="0" w:line="240" w:lineRule="auto"/>
        <w:ind w:left="-567"/>
        <w:jc w:val="both"/>
        <w:rPr>
          <w:rFonts w:ascii="Times New Roman" w:eastAsia="Times New Roman" w:hAnsi="Times New Roman"/>
          <w:sz w:val="24"/>
          <w:szCs w:val="24"/>
          <w:lang w:val="da-DK"/>
        </w:rPr>
      </w:pPr>
      <w:r w:rsidRPr="003778E3">
        <w:rPr>
          <w:rFonts w:ascii="Times New Roman" w:eastAsia="Times New Roman" w:hAnsi="Times New Roman"/>
          <w:sz w:val="24"/>
          <w:szCs w:val="24"/>
          <w:lang w:val="da-DK"/>
        </w:rPr>
        <w:tab/>
      </w:r>
      <w:r w:rsidR="00CE206D" w:rsidRPr="003778E3">
        <w:rPr>
          <w:rFonts w:ascii="Times New Roman" w:eastAsia="Times New Roman" w:hAnsi="Times New Roman"/>
          <w:sz w:val="24"/>
          <w:szCs w:val="24"/>
          <w:lang w:val="da-DK"/>
        </w:rPr>
        <w:t>Sukladno nav</w:t>
      </w:r>
      <w:r w:rsidRPr="003778E3">
        <w:rPr>
          <w:rFonts w:ascii="Times New Roman" w:eastAsia="Times New Roman" w:hAnsi="Times New Roman"/>
          <w:sz w:val="24"/>
          <w:szCs w:val="24"/>
          <w:lang w:val="da-DK"/>
        </w:rPr>
        <w:t>e</w:t>
      </w:r>
      <w:r w:rsidR="00CE206D" w:rsidRPr="003778E3">
        <w:rPr>
          <w:rFonts w:ascii="Times New Roman" w:eastAsia="Times New Roman" w:hAnsi="Times New Roman"/>
          <w:sz w:val="24"/>
          <w:szCs w:val="24"/>
          <w:lang w:val="da-DK"/>
        </w:rPr>
        <w:t xml:space="preserve">denom u članku 1. </w:t>
      </w:r>
      <w:r w:rsidRPr="003778E3">
        <w:rPr>
          <w:rFonts w:ascii="Times New Roman" w:eastAsia="Times New Roman" w:hAnsi="Times New Roman"/>
          <w:sz w:val="24"/>
          <w:szCs w:val="24"/>
          <w:lang w:val="da-DK"/>
        </w:rPr>
        <w:t>o</w:t>
      </w:r>
      <w:r w:rsidR="00CE206D" w:rsidRPr="003778E3">
        <w:rPr>
          <w:rFonts w:ascii="Times New Roman" w:eastAsia="Times New Roman" w:hAnsi="Times New Roman"/>
          <w:sz w:val="24"/>
          <w:szCs w:val="24"/>
          <w:lang w:val="da-DK"/>
        </w:rPr>
        <w:t xml:space="preserve">ve Odluke, ukida se status javnog dobra u općoj uporabi </w:t>
      </w:r>
      <w:r w:rsidRPr="003778E3">
        <w:rPr>
          <w:rFonts w:ascii="Times New Roman" w:eastAsia="Times New Roman" w:hAnsi="Times New Roman"/>
          <w:sz w:val="24"/>
          <w:szCs w:val="24"/>
          <w:lang w:val="da-DK"/>
        </w:rPr>
        <w:t xml:space="preserve">- </w:t>
      </w:r>
      <w:r w:rsidR="00CE206D" w:rsidRPr="003778E3">
        <w:rPr>
          <w:rFonts w:ascii="Times New Roman" w:eastAsia="Times New Roman" w:hAnsi="Times New Roman"/>
          <w:sz w:val="24"/>
          <w:szCs w:val="24"/>
          <w:lang w:val="da-DK"/>
        </w:rPr>
        <w:t>nerazvrstana cesta</w:t>
      </w:r>
      <w:r w:rsidR="003778E3">
        <w:rPr>
          <w:rFonts w:ascii="Times New Roman" w:eastAsia="Times New Roman" w:hAnsi="Times New Roman"/>
          <w:sz w:val="24"/>
          <w:szCs w:val="24"/>
          <w:lang w:val="da-DK"/>
        </w:rPr>
        <w:t xml:space="preserve"> NC92.M: Put u Lipovcu</w:t>
      </w:r>
      <w:r w:rsidR="00CE206D" w:rsidRPr="003778E3">
        <w:rPr>
          <w:rFonts w:ascii="Times New Roman" w:eastAsia="Times New Roman" w:hAnsi="Times New Roman"/>
          <w:sz w:val="24"/>
          <w:szCs w:val="24"/>
          <w:lang w:val="da-DK"/>
        </w:rPr>
        <w:t xml:space="preserve"> na nekretnini oznake k.č. broj 1448/2, put, površine 171 m² upisana u z.k. uložak  broj 320, k.o. Mašvina</w:t>
      </w:r>
    </w:p>
    <w:p w14:paraId="19F8F063" w14:textId="77777777" w:rsidR="00CE206D" w:rsidRPr="003778E3" w:rsidRDefault="00CE206D" w:rsidP="00CE206D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val="da-DK"/>
        </w:rPr>
      </w:pPr>
    </w:p>
    <w:p w14:paraId="7E2ABD8F" w14:textId="77777777" w:rsidR="00CE206D" w:rsidRPr="003778E3" w:rsidRDefault="00CE206D" w:rsidP="00CE206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da-DK"/>
        </w:rPr>
      </w:pPr>
      <w:r w:rsidRPr="003778E3">
        <w:rPr>
          <w:rFonts w:ascii="Times New Roman" w:eastAsia="Times New Roman" w:hAnsi="Times New Roman"/>
          <w:b/>
          <w:sz w:val="24"/>
          <w:szCs w:val="24"/>
          <w:lang w:val="da-DK"/>
        </w:rPr>
        <w:t>Članak 3.</w:t>
      </w:r>
    </w:p>
    <w:p w14:paraId="48B70E9C" w14:textId="7975A6AC" w:rsidR="00CE206D" w:rsidRPr="003778E3" w:rsidRDefault="00E23E33" w:rsidP="00CE206D">
      <w:pPr>
        <w:tabs>
          <w:tab w:val="left" w:pos="-567"/>
        </w:tabs>
        <w:spacing w:after="0" w:line="252" w:lineRule="auto"/>
        <w:ind w:left="-567" w:right="-563"/>
        <w:jc w:val="both"/>
        <w:rPr>
          <w:rFonts w:ascii="Times New Roman" w:eastAsiaTheme="minorHAnsi" w:hAnsi="Times New Roman"/>
          <w:sz w:val="24"/>
          <w:szCs w:val="24"/>
          <w:lang w:val="da-DK"/>
        </w:rPr>
      </w:pPr>
      <w:r w:rsidRPr="003778E3">
        <w:rPr>
          <w:rFonts w:ascii="Times New Roman" w:eastAsiaTheme="minorHAnsi" w:hAnsi="Times New Roman"/>
          <w:sz w:val="24"/>
          <w:szCs w:val="24"/>
          <w:lang w:val="da-DK"/>
        </w:rPr>
        <w:tab/>
        <w:t>Na temelju</w:t>
      </w:r>
      <w:r w:rsidR="00CE206D" w:rsidRPr="003778E3">
        <w:rPr>
          <w:rFonts w:ascii="Times New Roman" w:eastAsiaTheme="minorHAnsi" w:hAnsi="Times New Roman"/>
          <w:sz w:val="24"/>
          <w:szCs w:val="24"/>
          <w:lang w:val="da-DK"/>
        </w:rPr>
        <w:t xml:space="preserve"> ove Odluke Općinski sud u Karlovcu, Zemljišnoknjižni odjel u Slunju</w:t>
      </w:r>
      <w:r w:rsidRPr="003778E3">
        <w:rPr>
          <w:rFonts w:ascii="Times New Roman" w:eastAsiaTheme="minorHAnsi" w:hAnsi="Times New Roman"/>
          <w:sz w:val="24"/>
          <w:szCs w:val="24"/>
          <w:lang w:val="da-DK"/>
        </w:rPr>
        <w:t xml:space="preserve">, </w:t>
      </w:r>
      <w:r w:rsidR="00CE206D" w:rsidRPr="003778E3">
        <w:rPr>
          <w:rFonts w:ascii="Times New Roman" w:eastAsiaTheme="minorHAnsi" w:hAnsi="Times New Roman"/>
          <w:sz w:val="24"/>
          <w:szCs w:val="24"/>
          <w:lang w:val="da-DK"/>
        </w:rPr>
        <w:t xml:space="preserve">izvršit će brisanje     </w:t>
      </w:r>
    </w:p>
    <w:p w14:paraId="31B853A9" w14:textId="2282360A" w:rsidR="00CE206D" w:rsidRPr="00E23E33" w:rsidRDefault="00CE206D" w:rsidP="00CE206D">
      <w:pPr>
        <w:tabs>
          <w:tab w:val="left" w:pos="-567"/>
        </w:tabs>
        <w:spacing w:after="0" w:line="252" w:lineRule="auto"/>
        <w:ind w:left="-567" w:right="-563"/>
        <w:jc w:val="both"/>
        <w:rPr>
          <w:rFonts w:ascii="Times New Roman" w:eastAsiaTheme="minorHAnsi" w:hAnsi="Times New Roman"/>
          <w:sz w:val="24"/>
          <w:szCs w:val="24"/>
          <w:lang w:val="da-DK"/>
        </w:rPr>
      </w:pPr>
      <w:r w:rsidRPr="003778E3">
        <w:rPr>
          <w:rFonts w:ascii="Times New Roman" w:eastAsiaTheme="minorHAnsi" w:hAnsi="Times New Roman"/>
          <w:sz w:val="24"/>
          <w:szCs w:val="24"/>
          <w:lang w:val="da-DK"/>
        </w:rPr>
        <w:t>statusa javno</w:t>
      </w:r>
      <w:r w:rsidR="00E23E33" w:rsidRPr="003778E3">
        <w:rPr>
          <w:rFonts w:ascii="Times New Roman" w:eastAsiaTheme="minorHAnsi" w:hAnsi="Times New Roman"/>
          <w:sz w:val="24"/>
          <w:szCs w:val="24"/>
          <w:lang w:val="da-DK"/>
        </w:rPr>
        <w:t>g</w:t>
      </w:r>
      <w:r w:rsidRPr="003778E3">
        <w:rPr>
          <w:rFonts w:ascii="Times New Roman" w:eastAsiaTheme="minorHAnsi" w:hAnsi="Times New Roman"/>
          <w:sz w:val="24"/>
          <w:szCs w:val="24"/>
          <w:lang w:val="da-DK"/>
        </w:rPr>
        <w:t xml:space="preserve"> dobr</w:t>
      </w:r>
      <w:r w:rsidR="00E23E33" w:rsidRPr="003778E3">
        <w:rPr>
          <w:rFonts w:ascii="Times New Roman" w:eastAsiaTheme="minorHAnsi" w:hAnsi="Times New Roman"/>
          <w:sz w:val="24"/>
          <w:szCs w:val="24"/>
          <w:lang w:val="da-DK"/>
        </w:rPr>
        <w:t>a</w:t>
      </w:r>
      <w:r w:rsidRPr="003778E3">
        <w:rPr>
          <w:rFonts w:ascii="Times New Roman" w:eastAsiaTheme="minorHAnsi" w:hAnsi="Times New Roman"/>
          <w:sz w:val="24"/>
          <w:szCs w:val="24"/>
          <w:lang w:val="da-DK"/>
        </w:rPr>
        <w:t xml:space="preserve"> u općoj uporabi </w:t>
      </w:r>
      <w:r w:rsidR="00E23E33" w:rsidRPr="003778E3">
        <w:rPr>
          <w:rFonts w:ascii="Times New Roman" w:eastAsiaTheme="minorHAnsi" w:hAnsi="Times New Roman"/>
          <w:sz w:val="24"/>
          <w:szCs w:val="24"/>
          <w:lang w:val="da-DK"/>
        </w:rPr>
        <w:t xml:space="preserve"> - </w:t>
      </w:r>
      <w:r w:rsidRPr="003778E3">
        <w:rPr>
          <w:rFonts w:ascii="Times New Roman" w:eastAsiaTheme="minorHAnsi" w:hAnsi="Times New Roman"/>
          <w:sz w:val="24"/>
          <w:szCs w:val="24"/>
          <w:lang w:val="da-DK"/>
        </w:rPr>
        <w:t>ner</w:t>
      </w:r>
      <w:r w:rsidR="00E23E33" w:rsidRPr="003778E3">
        <w:rPr>
          <w:rFonts w:ascii="Times New Roman" w:eastAsiaTheme="minorHAnsi" w:hAnsi="Times New Roman"/>
          <w:sz w:val="24"/>
          <w:szCs w:val="24"/>
          <w:lang w:val="da-DK"/>
        </w:rPr>
        <w:t>azvrstan</w:t>
      </w:r>
      <w:r w:rsidR="00483245" w:rsidRPr="003778E3">
        <w:rPr>
          <w:rFonts w:ascii="Times New Roman" w:eastAsiaTheme="minorHAnsi" w:hAnsi="Times New Roman"/>
          <w:sz w:val="24"/>
          <w:szCs w:val="24"/>
          <w:lang w:val="da-DK"/>
        </w:rPr>
        <w:t xml:space="preserve">a </w:t>
      </w:r>
      <w:r w:rsidRPr="003778E3">
        <w:rPr>
          <w:rFonts w:ascii="Times New Roman" w:eastAsiaTheme="minorHAnsi" w:hAnsi="Times New Roman"/>
          <w:sz w:val="24"/>
          <w:szCs w:val="24"/>
          <w:lang w:val="da-DK"/>
        </w:rPr>
        <w:t>cest</w:t>
      </w:r>
      <w:r w:rsidR="00483245" w:rsidRPr="003778E3">
        <w:rPr>
          <w:rFonts w:ascii="Times New Roman" w:eastAsiaTheme="minorHAnsi" w:hAnsi="Times New Roman"/>
          <w:sz w:val="24"/>
          <w:szCs w:val="24"/>
          <w:lang w:val="da-DK"/>
        </w:rPr>
        <w:t>a</w:t>
      </w:r>
      <w:r w:rsidRPr="003778E3">
        <w:rPr>
          <w:rFonts w:ascii="Times New Roman" w:eastAsiaTheme="minorHAnsi" w:hAnsi="Times New Roman"/>
          <w:sz w:val="24"/>
          <w:szCs w:val="24"/>
          <w:lang w:val="da-DK"/>
        </w:rPr>
        <w:t xml:space="preserve"> na nekretnini navedenoj u članku 1. </w:t>
      </w:r>
      <w:r w:rsidRPr="00E23E33">
        <w:rPr>
          <w:rFonts w:ascii="Times New Roman" w:eastAsiaTheme="minorHAnsi" w:hAnsi="Times New Roman"/>
          <w:sz w:val="24"/>
          <w:szCs w:val="24"/>
          <w:lang w:val="da-DK"/>
        </w:rPr>
        <w:t>Ove Odluke, uz istodobni upis prava vlasništva na ime i u</w:t>
      </w:r>
      <w:r w:rsidR="00E23E33" w:rsidRPr="00E23E33">
        <w:rPr>
          <w:rFonts w:ascii="Times New Roman" w:eastAsiaTheme="minorHAnsi" w:hAnsi="Times New Roman"/>
          <w:sz w:val="24"/>
          <w:szCs w:val="24"/>
          <w:lang w:val="da-DK"/>
        </w:rPr>
        <w:t xml:space="preserve"> </w:t>
      </w:r>
      <w:r w:rsidRPr="00E23E33">
        <w:rPr>
          <w:rFonts w:ascii="Times New Roman" w:eastAsiaTheme="minorHAnsi" w:hAnsi="Times New Roman"/>
          <w:sz w:val="24"/>
          <w:szCs w:val="24"/>
          <w:lang w:val="da-DK"/>
        </w:rPr>
        <w:t xml:space="preserve">korist Općine Rakovica, OIB: 32809923710, Rakovica 7, </w:t>
      </w:r>
    </w:p>
    <w:p w14:paraId="076E3DD5" w14:textId="77777777" w:rsidR="00CE206D" w:rsidRPr="003778E3" w:rsidRDefault="00CE206D" w:rsidP="00CE206D">
      <w:pPr>
        <w:tabs>
          <w:tab w:val="left" w:pos="-567"/>
        </w:tabs>
        <w:spacing w:after="0" w:line="252" w:lineRule="auto"/>
        <w:ind w:left="-567" w:right="-563"/>
        <w:jc w:val="both"/>
        <w:rPr>
          <w:rFonts w:ascii="Times New Roman" w:eastAsiaTheme="minorHAnsi" w:hAnsi="Times New Roman"/>
          <w:sz w:val="24"/>
          <w:szCs w:val="24"/>
          <w:lang w:val="da-DK"/>
        </w:rPr>
      </w:pPr>
      <w:r w:rsidRPr="003778E3">
        <w:rPr>
          <w:rFonts w:ascii="Times New Roman" w:eastAsiaTheme="minorHAnsi" w:hAnsi="Times New Roman"/>
          <w:sz w:val="24"/>
          <w:szCs w:val="24"/>
          <w:lang w:val="da-DK"/>
        </w:rPr>
        <w:t xml:space="preserve">Rakovica. </w:t>
      </w:r>
    </w:p>
    <w:p w14:paraId="2B46DA24" w14:textId="77777777" w:rsidR="00CE206D" w:rsidRPr="003778E3" w:rsidRDefault="00CE206D" w:rsidP="00CE206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da-DK"/>
        </w:rPr>
      </w:pPr>
    </w:p>
    <w:p w14:paraId="582B4EAC" w14:textId="77777777" w:rsidR="00CE206D" w:rsidRPr="003778E3" w:rsidRDefault="00CE206D" w:rsidP="00CE206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da-DK"/>
        </w:rPr>
      </w:pPr>
      <w:r w:rsidRPr="003778E3">
        <w:rPr>
          <w:rFonts w:ascii="Times New Roman" w:eastAsia="Times New Roman" w:hAnsi="Times New Roman"/>
          <w:b/>
          <w:sz w:val="24"/>
          <w:szCs w:val="24"/>
          <w:lang w:val="da-DK"/>
        </w:rPr>
        <w:t>Članak 4.</w:t>
      </w:r>
    </w:p>
    <w:p w14:paraId="10761426" w14:textId="77777777" w:rsidR="00CE206D" w:rsidRPr="003778E3" w:rsidRDefault="00CE206D" w:rsidP="00CE206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da-DK"/>
        </w:rPr>
      </w:pPr>
    </w:p>
    <w:p w14:paraId="1CEFAC5B" w14:textId="42F2266F" w:rsidR="00CE206D" w:rsidRPr="003778E3" w:rsidRDefault="00E23E33" w:rsidP="00CE206D">
      <w:pPr>
        <w:spacing w:line="252" w:lineRule="auto"/>
        <w:ind w:hanging="567"/>
        <w:jc w:val="both"/>
        <w:rPr>
          <w:rFonts w:ascii="Times New Roman" w:eastAsiaTheme="minorHAnsi" w:hAnsi="Times New Roman"/>
          <w:sz w:val="24"/>
          <w:szCs w:val="24"/>
          <w:lang w:val="da-DK"/>
        </w:rPr>
      </w:pPr>
      <w:r w:rsidRPr="003778E3">
        <w:rPr>
          <w:rFonts w:ascii="Times New Roman" w:eastAsiaTheme="minorHAnsi" w:hAnsi="Times New Roman"/>
          <w:sz w:val="24"/>
          <w:szCs w:val="24"/>
          <w:lang w:val="da-DK"/>
        </w:rPr>
        <w:tab/>
      </w:r>
      <w:r w:rsidR="00CE206D" w:rsidRPr="003778E3">
        <w:rPr>
          <w:rFonts w:ascii="Times New Roman" w:eastAsiaTheme="minorHAnsi" w:hAnsi="Times New Roman"/>
          <w:sz w:val="24"/>
          <w:szCs w:val="24"/>
          <w:lang w:val="da-DK"/>
        </w:rPr>
        <w:t>Ova Odluka stupa na snagu osm</w:t>
      </w:r>
      <w:r w:rsidRPr="003778E3">
        <w:rPr>
          <w:rFonts w:ascii="Times New Roman" w:eastAsiaTheme="minorHAnsi" w:hAnsi="Times New Roman"/>
          <w:sz w:val="24"/>
          <w:szCs w:val="24"/>
          <w:lang w:val="da-DK"/>
        </w:rPr>
        <w:t>o</w:t>
      </w:r>
      <w:r w:rsidR="00CE206D" w:rsidRPr="003778E3">
        <w:rPr>
          <w:rFonts w:ascii="Times New Roman" w:eastAsiaTheme="minorHAnsi" w:hAnsi="Times New Roman"/>
          <w:sz w:val="24"/>
          <w:szCs w:val="24"/>
          <w:lang w:val="da-DK"/>
        </w:rPr>
        <w:t>g dana od dana objave u „Službenom glasniku Općine Rakovica“.</w:t>
      </w:r>
    </w:p>
    <w:p w14:paraId="5FF37AB0" w14:textId="77777777" w:rsidR="000A3C0B" w:rsidRPr="003778E3" w:rsidRDefault="000A3C0B" w:rsidP="00CE206D">
      <w:pPr>
        <w:spacing w:line="252" w:lineRule="auto"/>
        <w:ind w:hanging="567"/>
        <w:jc w:val="both"/>
        <w:rPr>
          <w:rFonts w:ascii="Times New Roman" w:eastAsiaTheme="minorHAnsi" w:hAnsi="Times New Roman"/>
          <w:sz w:val="24"/>
          <w:szCs w:val="24"/>
          <w:lang w:val="da-DK"/>
        </w:rPr>
      </w:pPr>
    </w:p>
    <w:p w14:paraId="31B3DB87" w14:textId="77777777" w:rsidR="00CE206D" w:rsidRPr="003778E3" w:rsidRDefault="00CE206D" w:rsidP="00CE206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da-DK"/>
        </w:rPr>
      </w:pPr>
    </w:p>
    <w:p w14:paraId="5BF993EC" w14:textId="77777777" w:rsidR="00CE206D" w:rsidRPr="00CE206D" w:rsidRDefault="00CE206D" w:rsidP="00CE206D">
      <w:pPr>
        <w:spacing w:after="0" w:line="252" w:lineRule="auto"/>
        <w:rPr>
          <w:rFonts w:ascii="Times New Roman" w:eastAsia="Times New Roman" w:hAnsi="Times New Roman"/>
          <w:bCs/>
          <w:sz w:val="24"/>
          <w:szCs w:val="24"/>
          <w:lang w:val="en-US"/>
        </w:rPr>
      </w:pPr>
      <w:r w:rsidRPr="003778E3">
        <w:rPr>
          <w:rFonts w:ascii="Times New Roman" w:eastAsiaTheme="minorHAnsi" w:hAnsi="Times New Roman"/>
          <w:sz w:val="24"/>
          <w:szCs w:val="24"/>
          <w:lang w:val="da-DK"/>
        </w:rPr>
        <w:t xml:space="preserve">                                                                                       </w:t>
      </w:r>
      <w:r w:rsidRPr="00CE206D">
        <w:rPr>
          <w:rFonts w:ascii="Times New Roman" w:eastAsia="Times New Roman" w:hAnsi="Times New Roman"/>
          <w:bCs/>
          <w:sz w:val="24"/>
          <w:szCs w:val="24"/>
          <w:lang w:val="en-US"/>
        </w:rPr>
        <w:t xml:space="preserve">PREDSJEDNIK OPĆINSKOG VIJEĆA  </w:t>
      </w:r>
    </w:p>
    <w:p w14:paraId="0495A423" w14:textId="5CBE68AE" w:rsidR="004578D8" w:rsidRPr="00D12CAF" w:rsidRDefault="00D12CAF" w:rsidP="00D12CAF">
      <w:pPr>
        <w:spacing w:after="0" w:line="252" w:lineRule="auto"/>
        <w:rPr>
          <w:rFonts w:ascii="Times New Roman" w:eastAsia="Times New Roman" w:hAnsi="Times New Roman"/>
          <w:bCs/>
          <w:sz w:val="24"/>
          <w:szCs w:val="24"/>
          <w:lang w:val="en-US"/>
        </w:rPr>
      </w:pPr>
      <w:r>
        <w:rPr>
          <w:rFonts w:ascii="Times New Roman" w:eastAsia="Times New Roman" w:hAnsi="Times New Roman"/>
          <w:sz w:val="24"/>
          <w:szCs w:val="24"/>
          <w:lang w:eastAsia="hr-HR"/>
        </w:rPr>
        <w:t xml:space="preserve">                                                                                           </w:t>
      </w:r>
      <w:r w:rsidR="003B6E0B">
        <w:rPr>
          <w:rFonts w:ascii="Times New Roman" w:eastAsia="Times New Roman" w:hAnsi="Times New Roman"/>
          <w:sz w:val="24"/>
          <w:szCs w:val="24"/>
          <w:lang w:eastAsia="hr-HR"/>
        </w:rPr>
        <w:t xml:space="preserve">     </w:t>
      </w:r>
      <w:r>
        <w:rPr>
          <w:rFonts w:ascii="Times New Roman" w:eastAsia="Times New Roman" w:hAnsi="Times New Roman"/>
          <w:sz w:val="24"/>
          <w:szCs w:val="24"/>
          <w:lang w:eastAsia="hr-HR"/>
        </w:rPr>
        <w:t xml:space="preserve">    </w:t>
      </w:r>
      <w:r w:rsidR="00CE206D" w:rsidRPr="00CE206D">
        <w:rPr>
          <w:rFonts w:ascii="Times New Roman" w:eastAsia="Times New Roman" w:hAnsi="Times New Roman"/>
          <w:sz w:val="24"/>
          <w:szCs w:val="24"/>
          <w:lang w:eastAsia="hr-HR"/>
        </w:rPr>
        <w:t xml:space="preserve">Zoran Luketić, </w:t>
      </w:r>
      <w:proofErr w:type="spellStart"/>
      <w:r w:rsidR="00CE206D" w:rsidRPr="00CE206D">
        <w:rPr>
          <w:rFonts w:ascii="Times New Roman" w:eastAsia="Times New Roman" w:hAnsi="Times New Roman"/>
          <w:sz w:val="24"/>
          <w:szCs w:val="24"/>
          <w:lang w:eastAsia="hr-HR"/>
        </w:rPr>
        <w:t>bacc</w:t>
      </w:r>
      <w:proofErr w:type="spellEnd"/>
      <w:r w:rsidR="00CE206D" w:rsidRPr="00CE206D">
        <w:rPr>
          <w:rFonts w:ascii="Times New Roman" w:eastAsia="Times New Roman" w:hAnsi="Times New Roman"/>
          <w:sz w:val="24"/>
          <w:szCs w:val="24"/>
          <w:lang w:eastAsia="hr-HR"/>
        </w:rPr>
        <w:t>. oec.</w:t>
      </w:r>
      <w:r w:rsidR="00CE206D" w:rsidRPr="00CE206D">
        <w:rPr>
          <w:rFonts w:eastAsia="Times New Roman"/>
          <w:sz w:val="24"/>
          <w:szCs w:val="24"/>
          <w:lang w:val="en-US"/>
        </w:rPr>
        <w:t xml:space="preserve"> </w:t>
      </w:r>
    </w:p>
    <w:sectPr w:rsidR="004578D8" w:rsidRPr="00D12CAF" w:rsidSect="00CE206D">
      <w:pgSz w:w="12240" w:h="15840"/>
      <w:pgMar w:top="426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78D8"/>
    <w:rsid w:val="00017FB1"/>
    <w:rsid w:val="000A3C0B"/>
    <w:rsid w:val="000F52CA"/>
    <w:rsid w:val="001F7664"/>
    <w:rsid w:val="002419C5"/>
    <w:rsid w:val="003778E3"/>
    <w:rsid w:val="00394D88"/>
    <w:rsid w:val="0039720B"/>
    <w:rsid w:val="003B5799"/>
    <w:rsid w:val="003B6E0B"/>
    <w:rsid w:val="003F0569"/>
    <w:rsid w:val="00436C5D"/>
    <w:rsid w:val="00452965"/>
    <w:rsid w:val="004578D8"/>
    <w:rsid w:val="00483245"/>
    <w:rsid w:val="004F6986"/>
    <w:rsid w:val="00522AF0"/>
    <w:rsid w:val="005913B8"/>
    <w:rsid w:val="00683A38"/>
    <w:rsid w:val="00816BBB"/>
    <w:rsid w:val="009A5CBD"/>
    <w:rsid w:val="00A83D58"/>
    <w:rsid w:val="00B46126"/>
    <w:rsid w:val="00C76EF4"/>
    <w:rsid w:val="00CE206D"/>
    <w:rsid w:val="00D12CAF"/>
    <w:rsid w:val="00D13875"/>
    <w:rsid w:val="00D26934"/>
    <w:rsid w:val="00E23E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A7F776"/>
  <w15:chartTrackingRefBased/>
  <w15:docId w15:val="{B04405B9-50CF-480E-B262-1E9DD77F24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52965"/>
    <w:pPr>
      <w:spacing w:line="259" w:lineRule="auto"/>
    </w:pPr>
    <w:rPr>
      <w:rFonts w:ascii="Calibri" w:eastAsia="Calibri" w:hAnsi="Calibri" w:cs="Times New Roman"/>
      <w:kern w:val="0"/>
      <w:sz w:val="22"/>
      <w:szCs w:val="22"/>
      <w:lang w:val="hr-HR"/>
      <w14:ligatures w14:val="none"/>
    </w:rPr>
  </w:style>
  <w:style w:type="paragraph" w:styleId="Naslov1">
    <w:name w:val="heading 1"/>
    <w:basedOn w:val="Normal"/>
    <w:next w:val="Normal"/>
    <w:link w:val="Naslov1Char"/>
    <w:uiPriority w:val="9"/>
    <w:qFormat/>
    <w:rsid w:val="004578D8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en-US"/>
      <w14:ligatures w14:val="standardContextual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4578D8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en-US"/>
      <w14:ligatures w14:val="standardContextual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4578D8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en-US"/>
      <w14:ligatures w14:val="standardContextual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4578D8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4"/>
      <w:szCs w:val="24"/>
      <w:lang w:val="en-US"/>
      <w14:ligatures w14:val="standardContextual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4578D8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4"/>
      <w:szCs w:val="24"/>
      <w:lang w:val="en-US"/>
      <w14:ligatures w14:val="standardContextual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4578D8"/>
    <w:pPr>
      <w:keepNext/>
      <w:keepLines/>
      <w:spacing w:before="40" w:after="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val="en-US"/>
      <w14:ligatures w14:val="standardContextual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4578D8"/>
    <w:pPr>
      <w:keepNext/>
      <w:keepLines/>
      <w:spacing w:before="40" w:after="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val="en-US"/>
      <w14:ligatures w14:val="standardContextual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4578D8"/>
    <w:pPr>
      <w:keepNext/>
      <w:keepLines/>
      <w:spacing w:after="0"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val="en-US"/>
      <w14:ligatures w14:val="standardContextual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4578D8"/>
    <w:pPr>
      <w:keepNext/>
      <w:keepLines/>
      <w:spacing w:after="0"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val="en-US"/>
      <w14:ligatures w14:val="standardContextual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4578D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4578D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4578D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4578D8"/>
    <w:rPr>
      <w:rFonts w:eastAsiaTheme="majorEastAsia" w:cstheme="majorBidi"/>
      <w:i/>
      <w:iCs/>
      <w:color w:val="2F5496" w:themeColor="accent1" w:themeShade="BF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4578D8"/>
    <w:rPr>
      <w:rFonts w:eastAsiaTheme="majorEastAsia" w:cstheme="majorBidi"/>
      <w:color w:val="2F5496" w:themeColor="accent1" w:themeShade="BF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4578D8"/>
    <w:rPr>
      <w:rFonts w:eastAsiaTheme="majorEastAsia" w:cstheme="majorBidi"/>
      <w:i/>
      <w:iCs/>
      <w:color w:val="595959" w:themeColor="text1" w:themeTint="A6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4578D8"/>
    <w:rPr>
      <w:rFonts w:eastAsiaTheme="majorEastAsia" w:cstheme="majorBidi"/>
      <w:color w:val="595959" w:themeColor="text1" w:themeTint="A6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4578D8"/>
    <w:rPr>
      <w:rFonts w:eastAsiaTheme="majorEastAsia" w:cstheme="majorBidi"/>
      <w:i/>
      <w:iCs/>
      <w:color w:val="272727" w:themeColor="text1" w:themeTint="D8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4578D8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4578D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  <w14:ligatures w14:val="standardContextual"/>
    </w:rPr>
  </w:style>
  <w:style w:type="character" w:customStyle="1" w:styleId="NaslovChar">
    <w:name w:val="Naslov Char"/>
    <w:basedOn w:val="Zadanifontodlomka"/>
    <w:link w:val="Naslov"/>
    <w:uiPriority w:val="10"/>
    <w:rsid w:val="004578D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4578D8"/>
    <w:pPr>
      <w:numPr>
        <w:ilvl w:val="1"/>
      </w:numPr>
      <w:spacing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US"/>
      <w14:ligatures w14:val="standardContextual"/>
    </w:rPr>
  </w:style>
  <w:style w:type="character" w:customStyle="1" w:styleId="PodnaslovChar">
    <w:name w:val="Podnaslov Char"/>
    <w:basedOn w:val="Zadanifontodlomka"/>
    <w:link w:val="Podnaslov"/>
    <w:uiPriority w:val="11"/>
    <w:rsid w:val="004578D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4578D8"/>
    <w:pPr>
      <w:spacing w:before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val="en-US"/>
      <w14:ligatures w14:val="standardContextual"/>
    </w:rPr>
  </w:style>
  <w:style w:type="character" w:customStyle="1" w:styleId="CitatChar">
    <w:name w:val="Citat Char"/>
    <w:basedOn w:val="Zadanifontodlomka"/>
    <w:link w:val="Citat"/>
    <w:uiPriority w:val="29"/>
    <w:rsid w:val="004578D8"/>
    <w:rPr>
      <w:i/>
      <w:iCs/>
      <w:color w:val="404040" w:themeColor="text1" w:themeTint="BF"/>
    </w:rPr>
  </w:style>
  <w:style w:type="paragraph" w:styleId="Odlomakpopisa">
    <w:name w:val="List Paragraph"/>
    <w:basedOn w:val="Normal"/>
    <w:uiPriority w:val="34"/>
    <w:qFormat/>
    <w:rsid w:val="004578D8"/>
    <w:pPr>
      <w:spacing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:lang w:val="en-US"/>
      <w14:ligatures w14:val="standardContextual"/>
    </w:rPr>
  </w:style>
  <w:style w:type="character" w:styleId="Jakoisticanje">
    <w:name w:val="Intense Emphasis"/>
    <w:basedOn w:val="Zadanifontodlomka"/>
    <w:uiPriority w:val="21"/>
    <w:qFormat/>
    <w:rsid w:val="004578D8"/>
    <w:rPr>
      <w:i/>
      <w:iCs/>
      <w:color w:val="2F5496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4578D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4"/>
      <w:szCs w:val="24"/>
      <w:lang w:val="en-US"/>
      <w14:ligatures w14:val="standardContextual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4578D8"/>
    <w:rPr>
      <w:i/>
      <w:iCs/>
      <w:color w:val="2F5496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4578D8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309</Words>
  <Characters>1767</Characters>
  <Application>Microsoft Office Word</Application>
  <DocSecurity>0</DocSecurity>
  <Lines>14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Opcina Rakovica</dc:creator>
  <cp:keywords/>
  <dc:description/>
  <cp:lastModifiedBy>a.grasic</cp:lastModifiedBy>
  <cp:revision>2</cp:revision>
  <dcterms:created xsi:type="dcterms:W3CDTF">2026-05-15T08:58:00Z</dcterms:created>
  <dcterms:modified xsi:type="dcterms:W3CDTF">2026-05-15T08:58:00Z</dcterms:modified>
</cp:coreProperties>
</file>